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B024" w14:textId="77777777" w:rsidR="004B1BCC" w:rsidRPr="0055423C" w:rsidRDefault="004B1BCC" w:rsidP="004B1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z w:val="28"/>
          <w:szCs w:val="28"/>
        </w:rPr>
        <w:t>Vítání občánků</w:t>
      </w:r>
    </w:p>
    <w:p w14:paraId="32020841" w14:textId="77777777" w:rsidR="00B24F90" w:rsidRPr="0055423C" w:rsidRDefault="00B24F90" w:rsidP="004B1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381C7" w14:textId="77777777" w:rsidR="004B1BCC" w:rsidRDefault="00B24F90" w:rsidP="004B1BCC">
      <w:r>
        <w:t xml:space="preserve">Máme zájem zúčastnit se slavnostního obřadu „Vítání občánků“, které se uskuteční </w:t>
      </w:r>
      <w:r w:rsidR="004B039C">
        <w:t>v</w:t>
      </w:r>
      <w:r>
        <w:t xml:space="preserve"> obřadní místnosti </w:t>
      </w:r>
      <w:proofErr w:type="spellStart"/>
      <w:r>
        <w:t>Goltzov</w:t>
      </w:r>
      <w:r w:rsidR="00516E8F">
        <w:t>y</w:t>
      </w:r>
      <w:proofErr w:type="spellEnd"/>
      <w:r>
        <w:t xml:space="preserve"> tvrze. </w:t>
      </w:r>
    </w:p>
    <w:p w14:paraId="089672CF" w14:textId="77777777" w:rsidR="004B1BCC" w:rsidRDefault="004B1BCC" w:rsidP="004B1BCC">
      <w:pPr>
        <w:pStyle w:val="Bezmezer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356"/>
        <w:gridCol w:w="3866"/>
      </w:tblGrid>
      <w:tr w:rsidR="004B1BCC" w14:paraId="626C3D7E" w14:textId="77777777" w:rsidTr="004B1BCC">
        <w:tc>
          <w:tcPr>
            <w:tcW w:w="4356" w:type="dxa"/>
          </w:tcPr>
          <w:p w14:paraId="0EBF1591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Jméno a příjmení dítěte:</w:t>
            </w:r>
          </w:p>
          <w:p w14:paraId="53AB0F27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64711CD7" w14:textId="77777777" w:rsidR="004B1BCC" w:rsidRDefault="004B1BCC" w:rsidP="004B1BCC">
            <w:pPr>
              <w:pStyle w:val="Bezmezer"/>
            </w:pPr>
          </w:p>
        </w:tc>
      </w:tr>
      <w:tr w:rsidR="004B1BCC" w14:paraId="471D12ED" w14:textId="77777777" w:rsidTr="004B1BCC">
        <w:tc>
          <w:tcPr>
            <w:tcW w:w="4356" w:type="dxa"/>
          </w:tcPr>
          <w:p w14:paraId="6D7FFF5C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Datum narození dítěte:</w:t>
            </w:r>
          </w:p>
          <w:p w14:paraId="62745E89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255BA030" w14:textId="77777777" w:rsidR="004B1BCC" w:rsidRDefault="004B1BCC" w:rsidP="004B1BCC">
            <w:pPr>
              <w:pStyle w:val="Bezmezer"/>
            </w:pPr>
          </w:p>
        </w:tc>
      </w:tr>
      <w:tr w:rsidR="004B1BCC" w14:paraId="35BCC9BD" w14:textId="77777777" w:rsidTr="004B1BCC">
        <w:tc>
          <w:tcPr>
            <w:tcW w:w="4356" w:type="dxa"/>
          </w:tcPr>
          <w:p w14:paraId="416BDE7F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Jméno a příjmení matky:</w:t>
            </w:r>
          </w:p>
          <w:p w14:paraId="62438427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5331BA16" w14:textId="77777777" w:rsidR="004B1BCC" w:rsidRDefault="004B1BCC" w:rsidP="004B1BCC">
            <w:pPr>
              <w:pStyle w:val="Bezmezer"/>
            </w:pPr>
          </w:p>
        </w:tc>
      </w:tr>
      <w:tr w:rsidR="004B1BCC" w14:paraId="7AA627C7" w14:textId="77777777" w:rsidTr="004B1BCC">
        <w:tc>
          <w:tcPr>
            <w:tcW w:w="4356" w:type="dxa"/>
          </w:tcPr>
          <w:p w14:paraId="26943925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Jméno a příjmení otce:</w:t>
            </w:r>
          </w:p>
          <w:p w14:paraId="1F60FFFC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67491B38" w14:textId="77777777" w:rsidR="004B1BCC" w:rsidRDefault="004B1BCC" w:rsidP="004B1BCC">
            <w:pPr>
              <w:pStyle w:val="Bezmezer"/>
            </w:pPr>
          </w:p>
        </w:tc>
      </w:tr>
      <w:tr w:rsidR="004B1BCC" w14:paraId="55E40CF4" w14:textId="77777777" w:rsidTr="004B1BCC">
        <w:tc>
          <w:tcPr>
            <w:tcW w:w="4356" w:type="dxa"/>
          </w:tcPr>
          <w:p w14:paraId="535107D6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Trvalý pobyt dítěte:</w:t>
            </w:r>
          </w:p>
          <w:p w14:paraId="66A67109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1A4B4D60" w14:textId="77777777" w:rsidR="004B1BCC" w:rsidRDefault="004B1BCC" w:rsidP="004B1BCC">
            <w:pPr>
              <w:pStyle w:val="Bezmezer"/>
            </w:pPr>
          </w:p>
        </w:tc>
      </w:tr>
      <w:tr w:rsidR="004B1BCC" w14:paraId="2543D1DF" w14:textId="77777777" w:rsidTr="004B1BCC">
        <w:tc>
          <w:tcPr>
            <w:tcW w:w="4356" w:type="dxa"/>
          </w:tcPr>
          <w:p w14:paraId="28D1C582" w14:textId="77777777" w:rsidR="004B1BCC" w:rsidRPr="00B24F90" w:rsidRDefault="004B1BCC" w:rsidP="00F17546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Adresa k zaslání pozvánk</w:t>
            </w:r>
            <w:r w:rsidR="00F17546">
              <w:rPr>
                <w:b/>
                <w:sz w:val="24"/>
              </w:rPr>
              <w:t>y</w:t>
            </w:r>
            <w:r w:rsidRPr="00B24F90">
              <w:rPr>
                <w:b/>
                <w:sz w:val="24"/>
              </w:rPr>
              <w:t xml:space="preserve"> na akci „Vítání občánků“ (jen pokud se liší od trvalého pobytu)</w:t>
            </w:r>
          </w:p>
        </w:tc>
        <w:tc>
          <w:tcPr>
            <w:tcW w:w="3866" w:type="dxa"/>
          </w:tcPr>
          <w:p w14:paraId="1292D00A" w14:textId="77777777" w:rsidR="004B1BCC" w:rsidRDefault="004B1BCC" w:rsidP="004B1BCC">
            <w:pPr>
              <w:pStyle w:val="Bezmezer"/>
            </w:pPr>
          </w:p>
        </w:tc>
      </w:tr>
      <w:tr w:rsidR="004B1BCC" w14:paraId="7B6C983F" w14:textId="77777777" w:rsidTr="004B1BCC">
        <w:tc>
          <w:tcPr>
            <w:tcW w:w="4356" w:type="dxa"/>
          </w:tcPr>
          <w:p w14:paraId="35D7215E" w14:textId="77777777" w:rsidR="004B1BCC" w:rsidRPr="00B24F90" w:rsidRDefault="004B1BCC" w:rsidP="004B1BCC">
            <w:pPr>
              <w:pStyle w:val="Bezmezer"/>
              <w:rPr>
                <w:b/>
                <w:sz w:val="24"/>
              </w:rPr>
            </w:pPr>
            <w:r w:rsidRPr="00B24F90">
              <w:rPr>
                <w:b/>
                <w:sz w:val="24"/>
              </w:rPr>
              <w:t>Tele</w:t>
            </w:r>
            <w:r w:rsidR="00CC049F">
              <w:rPr>
                <w:b/>
                <w:sz w:val="24"/>
              </w:rPr>
              <w:t>fon/</w:t>
            </w:r>
            <w:r w:rsidRPr="00B24F90">
              <w:rPr>
                <w:b/>
                <w:sz w:val="24"/>
              </w:rPr>
              <w:t>mobil, e-mail:</w:t>
            </w:r>
          </w:p>
          <w:p w14:paraId="1927E652" w14:textId="77777777" w:rsidR="00B24F90" w:rsidRPr="00B24F90" w:rsidRDefault="00B24F90" w:rsidP="004B1BCC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3866" w:type="dxa"/>
          </w:tcPr>
          <w:p w14:paraId="2ABBA318" w14:textId="77777777" w:rsidR="004B1BCC" w:rsidRDefault="004B1BCC" w:rsidP="004B1BCC">
            <w:pPr>
              <w:pStyle w:val="Bezmezer"/>
            </w:pPr>
          </w:p>
        </w:tc>
      </w:tr>
    </w:tbl>
    <w:p w14:paraId="1019A280" w14:textId="77777777" w:rsidR="004B1BCC" w:rsidRDefault="004B1BCC" w:rsidP="004B1BCC">
      <w:pPr>
        <w:pStyle w:val="Bezmezer"/>
      </w:pPr>
    </w:p>
    <w:p w14:paraId="427BB47C" w14:textId="77777777" w:rsidR="004B1BCC" w:rsidRDefault="004B1BCC" w:rsidP="004B1BCC">
      <w:pPr>
        <w:pStyle w:val="Bezmezer"/>
      </w:pPr>
    </w:p>
    <w:p w14:paraId="1EC7C46D" w14:textId="77777777" w:rsidR="007B3128" w:rsidRDefault="004B1BCC" w:rsidP="004B1BCC">
      <w:pPr>
        <w:pStyle w:val="Bezmezer"/>
      </w:pPr>
      <w:r>
        <w:tab/>
      </w:r>
      <w:r w:rsidR="00B24F90">
        <w:t xml:space="preserve">V souladu s ustanovením zákona č. </w:t>
      </w:r>
      <w:r w:rsidR="000622E6">
        <w:t>110</w:t>
      </w:r>
      <w:r w:rsidR="00B24F90">
        <w:t>/20</w:t>
      </w:r>
      <w:r w:rsidR="000622E6">
        <w:t>19</w:t>
      </w:r>
      <w:r w:rsidR="00B24F90">
        <w:t xml:space="preserve"> </w:t>
      </w:r>
      <w:r w:rsidR="00562C7F">
        <w:t xml:space="preserve">Sb., o </w:t>
      </w:r>
      <w:r w:rsidR="000622E6">
        <w:t>zpracování</w:t>
      </w:r>
      <w:r w:rsidR="00562C7F">
        <w:t xml:space="preserve"> osobních údajů </w:t>
      </w:r>
      <w:r w:rsidR="00E41E27">
        <w:t xml:space="preserve">a </w:t>
      </w:r>
      <w:r w:rsidR="000622E6">
        <w:t>n</w:t>
      </w:r>
      <w:r w:rsidR="00E41E27">
        <w:t xml:space="preserve">ařízení Evropského parlamentu a Rady(EU) č. 2016/679 obecné nařízení o ochraně osobních údajů  uděluji souhlas Městu Golčův Jeníkov, aby výše </w:t>
      </w:r>
      <w:r w:rsidR="00B25D8D">
        <w:t xml:space="preserve">poskytnuté </w:t>
      </w:r>
      <w:r w:rsidR="00B24F90">
        <w:t>osobní údaje</w:t>
      </w:r>
      <w:r w:rsidR="00E41E27">
        <w:t xml:space="preserve"> byly</w:t>
      </w:r>
      <w:r w:rsidR="00B24F90">
        <w:t xml:space="preserve"> využity</w:t>
      </w:r>
      <w:r w:rsidR="00562C7F">
        <w:t xml:space="preserve"> jen</w:t>
      </w:r>
      <w:r w:rsidR="00B24F90">
        <w:t xml:space="preserve"> pro organizační zajištění akce </w:t>
      </w:r>
      <w:r w:rsidR="0055423C">
        <w:t>„</w:t>
      </w:r>
      <w:r w:rsidR="00562C7F">
        <w:t>Vítání občánků</w:t>
      </w:r>
      <w:r w:rsidR="0055423C">
        <w:t>“</w:t>
      </w:r>
      <w:r w:rsidR="00E41E27">
        <w:t xml:space="preserve"> a zapsány do pamětní knihy zápisu o slavnostním uvítání do života. </w:t>
      </w:r>
    </w:p>
    <w:p w14:paraId="70C75918" w14:textId="77777777" w:rsidR="007B3128" w:rsidRDefault="007B3128" w:rsidP="004B1BCC">
      <w:pPr>
        <w:pStyle w:val="Bezmezer"/>
      </w:pPr>
      <w:r>
        <w:t>Souhlasím, aby údaje o mém dítěti (jméno a příjmení, fotografie dítěte a rodičů, hromadná fotografie z obřadu) byly použity pro vydání novin „Listy z Golčova Jeníkova“</w:t>
      </w:r>
      <w:r w:rsidR="00CF7ABD">
        <w:t>.</w:t>
      </w:r>
    </w:p>
    <w:p w14:paraId="2AB1E335" w14:textId="77777777" w:rsidR="007B3128" w:rsidRDefault="007B3128" w:rsidP="004B1BCC">
      <w:pPr>
        <w:pStyle w:val="Bezmezer"/>
      </w:pPr>
    </w:p>
    <w:p w14:paraId="05663AE7" w14:textId="77777777" w:rsidR="007B3128" w:rsidRDefault="007B3128" w:rsidP="004B1BCC">
      <w:pPr>
        <w:pStyle w:val="Bezmezer"/>
      </w:pPr>
      <w:r>
        <w:t>Prohlašuji, že jsem si vědom(a) svých práv, a že tento souhlas je vyjádřením svobodného, konkrétního, informovaného a jednoznačného svolení ke zpracování osobních údajů a jsem si vědom(a) toho, že účast na obřadu není podmíněna souhlase</w:t>
      </w:r>
      <w:r w:rsidR="00CF7ABD">
        <w:t>m se zpracováním osobních údajů a jsem poučen, že souhlas mohu kdykoliv odvolat.</w:t>
      </w:r>
    </w:p>
    <w:p w14:paraId="3DEE70CE" w14:textId="77777777" w:rsidR="00B25D8D" w:rsidRDefault="007B3128" w:rsidP="004B1BCC">
      <w:pPr>
        <w:pStyle w:val="Bezmezer"/>
      </w:pPr>
      <w:r>
        <w:t>.</w:t>
      </w:r>
      <w:r w:rsidR="004B1BCC">
        <w:tab/>
      </w:r>
      <w:r w:rsidR="004B1BCC">
        <w:tab/>
      </w:r>
      <w:r w:rsidR="004B1BCC">
        <w:tab/>
      </w:r>
      <w:r w:rsidR="004B1BCC">
        <w:tab/>
      </w:r>
      <w:r w:rsidR="004B1BCC">
        <w:tab/>
      </w:r>
      <w:r w:rsidR="004B1BCC">
        <w:tab/>
      </w:r>
      <w:r w:rsidR="00B25D8D">
        <w:tab/>
      </w:r>
      <w:r w:rsidR="00B25D8D">
        <w:tab/>
      </w:r>
    </w:p>
    <w:p w14:paraId="7F6A7436" w14:textId="77777777" w:rsidR="004B1BCC" w:rsidRDefault="007B3128" w:rsidP="004B1BCC">
      <w:pPr>
        <w:pStyle w:val="Bezmezer"/>
      </w:pPr>
      <w:r>
        <w:t>V Golčově Jeníkově dne …………….</w:t>
      </w:r>
      <w:r w:rsidR="00B25D8D">
        <w:tab/>
      </w:r>
      <w:r w:rsidR="00B25D8D">
        <w:tab/>
      </w:r>
      <w:r w:rsidR="00B25D8D">
        <w:tab/>
      </w:r>
      <w:r w:rsidR="004B1BCC">
        <w:t>……………………………………………</w:t>
      </w:r>
      <w:r w:rsidR="00B24F90">
        <w:t>……………….</w:t>
      </w:r>
    </w:p>
    <w:p w14:paraId="31F9329B" w14:textId="77777777" w:rsidR="004B1BCC" w:rsidRDefault="004B1BCC" w:rsidP="004B1BC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 (zákon. zástupce dítěte)</w:t>
      </w:r>
    </w:p>
    <w:p w14:paraId="401728DE" w14:textId="77777777" w:rsidR="00B24F90" w:rsidRDefault="00B24F90" w:rsidP="004B1BCC">
      <w:pPr>
        <w:pStyle w:val="Bezmezer"/>
      </w:pPr>
    </w:p>
    <w:p w14:paraId="5387AE34" w14:textId="77777777" w:rsidR="00B24F90" w:rsidRDefault="00B24F90" w:rsidP="00B24F90"/>
    <w:p w14:paraId="1732EDC4" w14:textId="77777777" w:rsidR="00B24F90" w:rsidRDefault="00B24F90" w:rsidP="00B24F90"/>
    <w:p w14:paraId="17D828C2" w14:textId="77777777" w:rsidR="00B24F90" w:rsidRDefault="00B24F90" w:rsidP="00B24F90">
      <w:r>
        <w:t xml:space="preserve">Adresa k zaslání přihlášky: </w:t>
      </w:r>
    </w:p>
    <w:p w14:paraId="5AA068ED" w14:textId="77777777" w:rsidR="00B24F90" w:rsidRDefault="00B24F90" w:rsidP="00B24F90"/>
    <w:p w14:paraId="56E62CC1" w14:textId="77777777" w:rsidR="00B24F90" w:rsidRDefault="00B24F90" w:rsidP="00B24F90">
      <w:r>
        <w:t>Městský úřad Golčův Jeníkov</w:t>
      </w:r>
    </w:p>
    <w:p w14:paraId="574FCE17" w14:textId="77777777" w:rsidR="00B24F90" w:rsidRDefault="00B24F90" w:rsidP="00B24F90">
      <w:r>
        <w:t>Nám.</w:t>
      </w:r>
      <w:r w:rsidR="00A35A2F">
        <w:t xml:space="preserve"> </w:t>
      </w:r>
      <w:r>
        <w:t>T. G. Masaryka 110</w:t>
      </w:r>
    </w:p>
    <w:p w14:paraId="2BA22A5D" w14:textId="77777777" w:rsidR="00B24F90" w:rsidRDefault="00B24F90" w:rsidP="00B24F90">
      <w:pPr>
        <w:pStyle w:val="Bezmezer"/>
      </w:pPr>
      <w:r>
        <w:t>582 82  Golčův Jeníkov</w:t>
      </w:r>
    </w:p>
    <w:p w14:paraId="073FFBBE" w14:textId="77777777" w:rsidR="00B24F90" w:rsidRDefault="00B24F90" w:rsidP="00B24F90">
      <w:pPr>
        <w:pStyle w:val="Bezmezer"/>
      </w:pPr>
    </w:p>
    <w:p w14:paraId="3CA96637" w14:textId="3C5DF3B1" w:rsidR="00B24F90" w:rsidRDefault="00B24F90" w:rsidP="00B24F90">
      <w:pPr>
        <w:pStyle w:val="Bezmezer"/>
      </w:pPr>
      <w:r>
        <w:t xml:space="preserve">Tel. 569435311 – </w:t>
      </w:r>
      <w:r w:rsidR="004F0845">
        <w:t>Lucie Nesládková</w:t>
      </w:r>
    </w:p>
    <w:sectPr w:rsidR="00B2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CC"/>
    <w:rsid w:val="000622E6"/>
    <w:rsid w:val="004B039C"/>
    <w:rsid w:val="004B1BCC"/>
    <w:rsid w:val="004D19B6"/>
    <w:rsid w:val="004F0845"/>
    <w:rsid w:val="00516E8F"/>
    <w:rsid w:val="0055423C"/>
    <w:rsid w:val="00562C7F"/>
    <w:rsid w:val="007B3128"/>
    <w:rsid w:val="00A35A2F"/>
    <w:rsid w:val="00B24F90"/>
    <w:rsid w:val="00B25D8D"/>
    <w:rsid w:val="00C16FEC"/>
    <w:rsid w:val="00CC049F"/>
    <w:rsid w:val="00CF7ABD"/>
    <w:rsid w:val="00E41E27"/>
    <w:rsid w:val="00F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0ABD"/>
  <w15:docId w15:val="{3459FEA0-4B21-4D97-B658-DA84DD3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1BCC"/>
  </w:style>
  <w:style w:type="table" w:styleId="Mkatabulky">
    <w:name w:val="Table Grid"/>
    <w:basedOn w:val="Normlntabulka"/>
    <w:uiPriority w:val="59"/>
    <w:rsid w:val="004B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B4F5-72D9-4BB1-8911-D9347F9B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Melechovská</dc:creator>
  <cp:lastModifiedBy>Jiří Brož, Dis.</cp:lastModifiedBy>
  <cp:revision>2</cp:revision>
  <cp:lastPrinted>2012-08-30T11:46:00Z</cp:lastPrinted>
  <dcterms:created xsi:type="dcterms:W3CDTF">2022-10-10T07:29:00Z</dcterms:created>
  <dcterms:modified xsi:type="dcterms:W3CDTF">2022-10-10T07:29:00Z</dcterms:modified>
</cp:coreProperties>
</file>